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Lines="0" w:beforeAutospacing="1" w:after="100" w:afterLines="0" w:afterAutospacing="1"/>
        <w:ind w:firstLine="560"/>
        <w:rPr>
          <w:rFonts w:hint="eastAsia" w:ascii="宋体" w:hAnsi="宋体"/>
          <w:bCs/>
          <w:sz w:val="28"/>
          <w:szCs w:val="36"/>
        </w:rPr>
      </w:pPr>
      <w:r>
        <w:rPr>
          <w:rFonts w:hint="eastAsia" w:ascii="宋体" w:hAnsi="宋体"/>
          <w:bCs/>
          <w:sz w:val="28"/>
          <w:szCs w:val="36"/>
        </w:rPr>
        <w:t>附件2：</w:t>
      </w:r>
    </w:p>
    <w:p>
      <w:pPr>
        <w:spacing w:before="100" w:beforeLines="0" w:beforeAutospacing="1" w:after="100" w:afterLines="0" w:afterAutospacing="1"/>
        <w:ind w:firstLine="560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t>艺术与传媒学院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8-2019学</w:t>
      </w:r>
      <w:r>
        <w:rPr>
          <w:rFonts w:hint="eastAsia" w:ascii="仿宋_GB2312" w:eastAsia="仿宋_GB2312"/>
          <w:sz w:val="32"/>
          <w:szCs w:val="32"/>
        </w:rPr>
        <w:t>年学生干部竞聘报名表</w:t>
      </w:r>
    </w:p>
    <w:bookmarkEnd w:id="0"/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24"/>
        <w:gridCol w:w="736"/>
        <w:gridCol w:w="900"/>
        <w:gridCol w:w="1260"/>
        <w:gridCol w:w="1080"/>
        <w:gridCol w:w="54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专业、班级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任现职时间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其他兼职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其他兼职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24" w:type="dxa"/>
            <w:gridSpan w:val="2"/>
            <w:vMerge w:val="restart"/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成绩</w:t>
            </w:r>
          </w:p>
          <w:p>
            <w:pPr>
              <w:spacing w:line="52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排名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（名次/班级人数)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近两学期综合成绩排名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52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近两学期文化课成绩排名</w:t>
            </w:r>
          </w:p>
        </w:tc>
        <w:tc>
          <w:tcPr>
            <w:tcW w:w="46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</w:trPr>
        <w:tc>
          <w:tcPr>
            <w:tcW w:w="14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期间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57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42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第一志愿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第二志愿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调整岗位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0" w:hRule="atLeast"/>
        </w:trPr>
        <w:tc>
          <w:tcPr>
            <w:tcW w:w="1424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(必须填写)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</w:trPr>
        <w:tc>
          <w:tcPr>
            <w:tcW w:w="14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评价</w:t>
            </w:r>
          </w:p>
        </w:tc>
        <w:tc>
          <w:tcPr>
            <w:tcW w:w="7576" w:type="dxa"/>
            <w:gridSpan w:val="9"/>
            <w:vAlign w:val="center"/>
          </w:tcPr>
          <w:p>
            <w:pPr>
              <w:spacing w:line="400" w:lineRule="exact"/>
              <w:ind w:firstLine="440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40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jc w:val="right"/>
        <w:rPr>
          <w:rFonts w:hint="eastAsia" w:ascii="仿宋_GB2312" w:eastAsia="仿宋_GB2312"/>
          <w:sz w:val="28"/>
          <w:szCs w:val="28"/>
        </w:rPr>
      </w:pPr>
    </w:p>
    <w:p>
      <w:pPr>
        <w:spacing w:line="400" w:lineRule="exact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共青团</w:t>
      </w:r>
      <w:r>
        <w:rPr>
          <w:rFonts w:hint="eastAsia" w:ascii="仿宋_GB2312" w:eastAsia="仿宋_GB2312"/>
          <w:sz w:val="28"/>
          <w:szCs w:val="28"/>
          <w:lang w:eastAsia="zh-CN"/>
        </w:rPr>
        <w:t>湖北商贸学院艺术与传媒学院</w:t>
      </w:r>
      <w:r>
        <w:rPr>
          <w:rFonts w:hint="eastAsia" w:ascii="仿宋_GB2312" w:eastAsia="仿宋_GB2312"/>
          <w:sz w:val="28"/>
          <w:szCs w:val="28"/>
        </w:rPr>
        <w:t>委员会制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45B92"/>
    <w:rsid w:val="0FB4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2018-06-15T06:50:00Z</dcterms:created>
  <dc:creator>Administrator</dc:creator>
  <cp:lastModifiedBy>Administrator</cp:lastModifiedBy>
  <dcterms:modified xsi:type="dcterms:W3CDTF">2018-06-15T06:50:54Z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